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077" w:rsidRPr="0026206E" w:rsidRDefault="00597077" w:rsidP="0026206E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en-US"/>
        </w:rPr>
      </w:pPr>
      <w:r w:rsidRPr="0026206E">
        <w:rPr>
          <w:b/>
          <w:spacing w:val="50"/>
          <w:sz w:val="22"/>
          <w:szCs w:val="20"/>
        </w:rPr>
        <w:object w:dxaOrig="2258" w:dyaOrig="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57pt" o:ole="">
            <v:imagedata r:id="rId6" o:title=""/>
          </v:shape>
          <o:OLEObject Type="Embed" ProgID="CorelDRAW.Graphic.11" ShapeID="_x0000_i1025" DrawAspect="Content" ObjectID="_1452001059" r:id="rId7"/>
        </w:object>
      </w:r>
    </w:p>
    <w:p w:rsidR="00597077" w:rsidRPr="0026206E" w:rsidRDefault="00597077" w:rsidP="0026206E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bg-BG"/>
        </w:rPr>
      </w:pPr>
      <w:r w:rsidRPr="0026206E">
        <w:rPr>
          <w:rFonts w:ascii="NewSaturionModernCyr Cyr" w:hAnsi="NewSaturionModernCyr Cyr"/>
          <w:b/>
          <w:spacing w:val="50"/>
          <w:sz w:val="22"/>
          <w:szCs w:val="20"/>
          <w:lang w:val="bg-BG"/>
        </w:rPr>
        <w:t>Р Е П У Б Л И К А   Б Ъ Л Г А Р И Я</w:t>
      </w:r>
    </w:p>
    <w:p w:rsidR="00597077" w:rsidRPr="0026206E" w:rsidRDefault="00597077" w:rsidP="0026206E">
      <w:pPr>
        <w:pBdr>
          <w:bottom w:val="single" w:sz="12" w:space="1" w:color="auto"/>
        </w:pBdr>
        <w:jc w:val="center"/>
        <w:rPr>
          <w:rFonts w:ascii="NewSaturionModernCyr" w:hAnsi="NewSaturionModernCyr"/>
          <w:b/>
          <w:spacing w:val="100"/>
          <w:sz w:val="32"/>
          <w:szCs w:val="20"/>
          <w:lang w:val="bg-BG"/>
        </w:rPr>
      </w:pPr>
      <w:r w:rsidRPr="0026206E">
        <w:rPr>
          <w:rFonts w:ascii="NewSaturionModernCyr Cyr" w:hAnsi="NewSaturionModernCyr Cyr"/>
          <w:b/>
          <w:spacing w:val="60"/>
          <w:sz w:val="32"/>
          <w:szCs w:val="20"/>
          <w:lang w:val="bg-BG"/>
        </w:rPr>
        <w:t>М И Н И С Т Е Р С К И   С Ъ В Е Т</w:t>
      </w:r>
    </w:p>
    <w:p w:rsidR="00597077" w:rsidRPr="0026206E" w:rsidRDefault="00597077" w:rsidP="0026206E">
      <w:pPr>
        <w:jc w:val="right"/>
        <w:rPr>
          <w:rFonts w:ascii="NewSaturionModernCyr" w:hAnsi="NewSaturionModernCyr"/>
          <w:b/>
          <w:lang w:val="bg-BG"/>
        </w:rPr>
      </w:pPr>
      <w:r w:rsidRPr="0026206E">
        <w:rPr>
          <w:rFonts w:ascii="NewSaturionModernCyr Cyr" w:hAnsi="NewSaturionModernCyr Cyr"/>
          <w:b/>
          <w:lang w:val="bg-BG"/>
        </w:rPr>
        <w:t>Проект !</w:t>
      </w:r>
    </w:p>
    <w:p w:rsidR="00597077" w:rsidRPr="0026206E" w:rsidRDefault="00597077" w:rsidP="0026206E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597077" w:rsidRPr="0026206E" w:rsidRDefault="00597077" w:rsidP="0026206E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597077" w:rsidRPr="00D6632A" w:rsidRDefault="00597077" w:rsidP="0026206E">
      <w:pPr>
        <w:spacing w:line="360" w:lineRule="auto"/>
        <w:jc w:val="center"/>
        <w:rPr>
          <w:rFonts w:ascii="NewSaturionModernCyr" w:hAnsi="NewSaturionModernCyr"/>
          <w:b/>
          <w:spacing w:val="180"/>
          <w:sz w:val="36"/>
          <w:szCs w:val="20"/>
          <w:lang w:val="ru-RU"/>
        </w:rPr>
      </w:pPr>
      <w:r w:rsidRPr="0026206E">
        <w:rPr>
          <w:rFonts w:ascii="NewSaturionModernCyr Cyr" w:hAnsi="NewSaturionModernCyr Cyr"/>
          <w:b/>
          <w:spacing w:val="180"/>
          <w:sz w:val="36"/>
          <w:szCs w:val="20"/>
          <w:lang w:val="bg-BG"/>
        </w:rPr>
        <w:t xml:space="preserve">ПОСТАНОВЛЕНИЕ  </w:t>
      </w:r>
      <w:r w:rsidRPr="0026206E">
        <w:rPr>
          <w:rFonts w:ascii="NewSaturionModernCyr" w:hAnsi="NewSaturionModernCyr"/>
          <w:b/>
          <w:spacing w:val="180"/>
          <w:sz w:val="36"/>
          <w:szCs w:val="36"/>
          <w:lang w:val="bg-BG"/>
        </w:rPr>
        <w:sym w:font="Times New Roman" w:char="2116"/>
      </w:r>
    </w:p>
    <w:p w:rsidR="00597077" w:rsidRPr="00D6632A" w:rsidRDefault="00597077" w:rsidP="0026206E">
      <w:pPr>
        <w:jc w:val="center"/>
        <w:rPr>
          <w:rFonts w:ascii="NewSaturionModernCyr" w:hAnsi="NewSaturionModernCyr"/>
          <w:b/>
          <w:sz w:val="28"/>
          <w:szCs w:val="20"/>
          <w:lang w:val="ru-RU"/>
        </w:rPr>
      </w:pPr>
      <w:r w:rsidRPr="0026206E">
        <w:rPr>
          <w:rFonts w:ascii="NewSaturionModernCyr Cyr" w:hAnsi="NewSaturionModernCyr Cyr"/>
          <w:b/>
          <w:sz w:val="28"/>
          <w:szCs w:val="20"/>
          <w:lang w:val="bg-BG"/>
        </w:rPr>
        <w:t xml:space="preserve">от </w:t>
      </w:r>
      <w:r w:rsidRPr="0026206E">
        <w:rPr>
          <w:rFonts w:ascii="NewSaturionCyr" w:hAnsi="NewSaturionCyr"/>
          <w:b/>
          <w:sz w:val="28"/>
          <w:szCs w:val="20"/>
          <w:lang w:val="bg-BG"/>
        </w:rPr>
        <w:t xml:space="preserve">                                  </w:t>
      </w:r>
      <w:r w:rsidRPr="0026206E">
        <w:rPr>
          <w:rFonts w:ascii="NewSaturionModernCyr" w:hAnsi="NewSaturionModernCyr"/>
          <w:b/>
          <w:sz w:val="28"/>
          <w:szCs w:val="20"/>
          <w:lang w:val="bg-BG"/>
        </w:rPr>
        <w:t xml:space="preserve"> 20</w:t>
      </w:r>
      <w:r>
        <w:rPr>
          <w:b/>
          <w:sz w:val="28"/>
          <w:szCs w:val="20"/>
          <w:lang w:val="bg-BG"/>
        </w:rPr>
        <w:t>14</w:t>
      </w:r>
      <w:r w:rsidRPr="0026206E">
        <w:rPr>
          <w:rFonts w:ascii="NewSaturionModernCyr Cyr" w:hAnsi="NewSaturionModernCyr Cyr"/>
          <w:b/>
          <w:sz w:val="28"/>
          <w:szCs w:val="20"/>
          <w:lang w:val="bg-BG"/>
        </w:rPr>
        <w:t xml:space="preserve"> година</w:t>
      </w:r>
    </w:p>
    <w:p w:rsidR="00597077" w:rsidRPr="00D6632A" w:rsidRDefault="00597077" w:rsidP="0026206E">
      <w:pPr>
        <w:rPr>
          <w:lang w:val="ru-RU"/>
        </w:rPr>
      </w:pPr>
    </w:p>
    <w:p w:rsidR="00597077" w:rsidRPr="00D6632A" w:rsidRDefault="00597077" w:rsidP="0026206E">
      <w:pPr>
        <w:rPr>
          <w:lang w:val="ru-RU"/>
        </w:rPr>
      </w:pPr>
    </w:p>
    <w:p w:rsidR="00597077" w:rsidRDefault="00597077" w:rsidP="00460D0D">
      <w:pPr>
        <w:pStyle w:val="BodyTextIndent"/>
        <w:ind w:left="0"/>
        <w:jc w:val="both"/>
        <w:rPr>
          <w:bCs/>
          <w:w w:val="130"/>
          <w:lang w:val="bg-BG"/>
        </w:rPr>
      </w:pPr>
      <w:r>
        <w:rPr>
          <w:b/>
          <w:bCs/>
          <w:lang w:val="bg-BG"/>
        </w:rPr>
        <w:t>за изменени</w:t>
      </w:r>
      <w:r>
        <w:rPr>
          <w:b/>
          <w:bCs/>
        </w:rPr>
        <w:t>e</w:t>
      </w:r>
      <w:r>
        <w:rPr>
          <w:b/>
          <w:bCs/>
          <w:lang w:val="bg-BG"/>
        </w:rPr>
        <w:t xml:space="preserve"> и допълнени</w:t>
      </w:r>
      <w:r>
        <w:rPr>
          <w:b/>
          <w:bCs/>
        </w:rPr>
        <w:t>e</w:t>
      </w:r>
      <w:r w:rsidRPr="00437510">
        <w:rPr>
          <w:b/>
          <w:bCs/>
          <w:lang w:val="ru-RU"/>
        </w:rPr>
        <w:t xml:space="preserve"> </w:t>
      </w:r>
      <w:r>
        <w:rPr>
          <w:b/>
          <w:bCs/>
          <w:lang w:val="bg-BG"/>
        </w:rPr>
        <w:t>на</w:t>
      </w:r>
      <w:r w:rsidRPr="00437510">
        <w:rPr>
          <w:b/>
          <w:bCs/>
          <w:lang w:val="ru-RU"/>
        </w:rPr>
        <w:t xml:space="preserve"> </w:t>
      </w:r>
      <w:r>
        <w:rPr>
          <w:b/>
          <w:bCs/>
          <w:szCs w:val="28"/>
          <w:lang w:val="bg-BG"/>
        </w:rPr>
        <w:t>Наредбата</w:t>
      </w:r>
      <w:r w:rsidRPr="00437510">
        <w:rPr>
          <w:b/>
          <w:bCs/>
          <w:szCs w:val="28"/>
          <w:lang w:val="ru-RU"/>
        </w:rPr>
        <w:t xml:space="preserve"> </w:t>
      </w:r>
      <w:r>
        <w:rPr>
          <w:b/>
          <w:bCs/>
          <w:lang w:val="bg-BG"/>
        </w:rPr>
        <w:t>за реда за съобщаване, регистриране, потвърждаване, обжалване и отчитане на професионалните болести</w:t>
      </w:r>
      <w:r w:rsidRPr="0026206E">
        <w:rPr>
          <w:b/>
          <w:lang w:val="bg-BG"/>
        </w:rPr>
        <w:t>, приета с Постановление № 168 на Министерския съвет от 2008 г.</w:t>
      </w:r>
      <w:r>
        <w:rPr>
          <w:lang w:val="bg-BG"/>
        </w:rPr>
        <w:t xml:space="preserve"> (обн., ДВ, бр. 65 от 2008 г.; изм., бр. 5 от 2011 г.</w:t>
      </w:r>
      <w:r>
        <w:rPr>
          <w:szCs w:val="28"/>
          <w:lang w:val="bg-BG"/>
        </w:rPr>
        <w:t>)</w:t>
      </w:r>
    </w:p>
    <w:p w:rsidR="00597077" w:rsidRDefault="00597077" w:rsidP="00460D0D">
      <w:pPr>
        <w:jc w:val="center"/>
        <w:rPr>
          <w:b/>
          <w:bCs/>
          <w:w w:val="130"/>
          <w:lang w:val="bg-BG"/>
        </w:rPr>
      </w:pPr>
    </w:p>
    <w:p w:rsidR="00597077" w:rsidRDefault="00597077" w:rsidP="00460D0D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МИНИСТЕРСКИЯТ СЪВЕТ</w:t>
      </w:r>
    </w:p>
    <w:p w:rsidR="00597077" w:rsidRDefault="00597077" w:rsidP="00460D0D">
      <w:pPr>
        <w:jc w:val="center"/>
        <w:rPr>
          <w:b/>
          <w:bCs/>
          <w:spacing w:val="-6"/>
          <w:w w:val="130"/>
          <w:lang w:val="bg-BG"/>
        </w:rPr>
      </w:pPr>
    </w:p>
    <w:p w:rsidR="00597077" w:rsidRDefault="00597077" w:rsidP="00460D0D">
      <w:pPr>
        <w:jc w:val="center"/>
        <w:rPr>
          <w:b/>
          <w:bCs/>
          <w:lang w:val="bg-BG"/>
        </w:rPr>
      </w:pPr>
      <w:r>
        <w:rPr>
          <w:b/>
          <w:bCs/>
          <w:spacing w:val="-6"/>
          <w:w w:val="130"/>
          <w:lang w:val="bg-BG"/>
        </w:rPr>
        <w:t>ПОСТАНОВИ:</w:t>
      </w:r>
    </w:p>
    <w:p w:rsidR="00597077" w:rsidRDefault="00597077" w:rsidP="00460D0D">
      <w:pPr>
        <w:rPr>
          <w:lang w:val="bg-BG"/>
        </w:rPr>
      </w:pPr>
    </w:p>
    <w:p w:rsidR="00597077" w:rsidRDefault="00597077" w:rsidP="00460D0D">
      <w:pPr>
        <w:ind w:firstLine="720"/>
        <w:jc w:val="both"/>
        <w:rPr>
          <w:lang w:val="bg-BG"/>
        </w:rPr>
      </w:pP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§ 1.</w:t>
      </w:r>
      <w:r>
        <w:rPr>
          <w:lang w:val="bg-BG"/>
        </w:rPr>
        <w:t xml:space="preserve"> В чл. 3 ал. 2 се изменя така:</w:t>
      </w:r>
    </w:p>
    <w:p w:rsidR="00597077" w:rsidRDefault="00597077" w:rsidP="00460D0D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“(2) Комисиите осъществяват дейността си в съответствие с Правилника за устройството и организацията на работата на органите на медицинската експертиза и на регионалните картотеки на медицинските експертизи, приет с Постановление № 83 на Министерския съвет от 2010 г. (обн., ДВ, бр. 34 от 2010 г.; изм., бр. 5 и 41 от 2011г.).”</w:t>
      </w:r>
    </w:p>
    <w:p w:rsidR="00597077" w:rsidRDefault="00597077" w:rsidP="00460D0D">
      <w:pPr>
        <w:ind w:firstLine="720"/>
        <w:jc w:val="both"/>
        <w:rPr>
          <w:lang w:val="bg-BG"/>
        </w:rPr>
      </w:pP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§ 2.</w:t>
      </w:r>
      <w:r>
        <w:rPr>
          <w:lang w:val="bg-BG"/>
        </w:rPr>
        <w:t xml:space="preserve"> В чл. 6 се правят следните изменения:</w:t>
      </w: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1.</w:t>
      </w:r>
      <w:r>
        <w:rPr>
          <w:lang w:val="bg-BG"/>
        </w:rPr>
        <w:t xml:space="preserve"> В ал. 4, т. 3 думите “Областна инспекция по труда” се заменят с “Инспекция по труда”.</w:t>
      </w: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2.</w:t>
      </w:r>
      <w:r>
        <w:rPr>
          <w:lang w:val="bg-BG"/>
        </w:rPr>
        <w:t xml:space="preserve"> В ал. 8 думите „копия от болничните листове (първичен и продължения)” се заменят с „копия от първичните болнични листове”.</w:t>
      </w:r>
    </w:p>
    <w:p w:rsidR="00597077" w:rsidRDefault="00597077" w:rsidP="00460D0D">
      <w:pPr>
        <w:ind w:firstLine="720"/>
        <w:jc w:val="both"/>
        <w:rPr>
          <w:lang w:val="bg-BG"/>
        </w:rPr>
      </w:pP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§ 3.</w:t>
      </w:r>
      <w:r>
        <w:rPr>
          <w:lang w:val="bg-BG"/>
        </w:rPr>
        <w:t xml:space="preserve"> В чл. 7 се правят следните изменения:</w:t>
      </w: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1.</w:t>
      </w:r>
      <w:r>
        <w:rPr>
          <w:lang w:val="bg-BG"/>
        </w:rPr>
        <w:t xml:space="preserve"> Алинея 1 се изменя така:</w:t>
      </w: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lang w:val="bg-BG"/>
        </w:rPr>
        <w:t>“(1) Териториалните експертни лекарски комисии и Националната експертна лекарска комисия потвърждават или отхвърлят професионалния характер на болестта и се произнасят и по всички въпроси на медицинската експертиза съобразно реда, принципите и критериите, регламентирани с Наредбата за медицинската експертиза, приета с Постановление № 87 на Министерския съвет от 2010 г. (обн., ДВ, бр. 36 от 2010 г., изм., бр. 5 и 41 от 2011 г.) и Списъка на професионалните болести.”</w:t>
      </w: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2.</w:t>
      </w:r>
      <w:r>
        <w:rPr>
          <w:lang w:val="bg-BG"/>
        </w:rPr>
        <w:t xml:space="preserve"> В ал. 3 след думите “болест е” се добавя “до”.</w:t>
      </w:r>
    </w:p>
    <w:p w:rsidR="00597077" w:rsidRDefault="00597077" w:rsidP="00460D0D">
      <w:pPr>
        <w:ind w:firstLine="720"/>
        <w:jc w:val="both"/>
        <w:rPr>
          <w:lang w:val="bg-BG"/>
        </w:rPr>
      </w:pP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§ 4.</w:t>
      </w:r>
      <w:r>
        <w:rPr>
          <w:lang w:val="bg-BG"/>
        </w:rPr>
        <w:t xml:space="preserve"> В чл. 9, ал. 1 думите “Националния център по здравна информация (НЦЗИ)” се заменят с “Националния център по обществено здраве и анализи (НЦОЗА)”.</w:t>
      </w:r>
    </w:p>
    <w:p w:rsidR="00597077" w:rsidRDefault="00597077" w:rsidP="00460D0D">
      <w:pPr>
        <w:ind w:firstLine="720"/>
        <w:jc w:val="both"/>
        <w:rPr>
          <w:lang w:val="bg-BG"/>
        </w:rPr>
      </w:pPr>
    </w:p>
    <w:p w:rsidR="00597077" w:rsidRDefault="00597077" w:rsidP="00460D0D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§ 5.</w:t>
      </w:r>
      <w:r>
        <w:rPr>
          <w:lang w:val="bg-BG"/>
        </w:rPr>
        <w:t xml:space="preserve"> Член 10 се отменя.</w:t>
      </w:r>
    </w:p>
    <w:p w:rsidR="00597077" w:rsidRDefault="00597077" w:rsidP="00460D0D">
      <w:pPr>
        <w:ind w:firstLine="720"/>
        <w:jc w:val="both"/>
        <w:rPr>
          <w:lang w:val="bg-BG"/>
        </w:rPr>
      </w:pPr>
    </w:p>
    <w:p w:rsidR="00597077" w:rsidRDefault="00597077" w:rsidP="00460D0D">
      <w:pPr>
        <w:pStyle w:val="BodyTextIndent"/>
        <w:ind w:left="0"/>
        <w:jc w:val="center"/>
        <w:rPr>
          <w:b/>
          <w:bCs/>
          <w:highlight w:val="white"/>
          <w:shd w:val="clear" w:color="auto" w:fill="FEFEFE"/>
          <w:lang w:val="bg-BG"/>
        </w:rPr>
      </w:pPr>
      <w:r>
        <w:rPr>
          <w:b/>
          <w:bCs/>
          <w:highlight w:val="white"/>
          <w:shd w:val="clear" w:color="auto" w:fill="FEFEFE"/>
          <w:lang w:val="bg-BG"/>
        </w:rPr>
        <w:t>ЗАКЛЮЧИТЕЛНА РАЗПОРЕДБА</w:t>
      </w:r>
    </w:p>
    <w:p w:rsidR="00597077" w:rsidRDefault="00597077" w:rsidP="00460D0D">
      <w:pPr>
        <w:pStyle w:val="BodyTextIndent"/>
        <w:ind w:left="0"/>
        <w:jc w:val="center"/>
        <w:rPr>
          <w:b/>
          <w:bCs/>
          <w:sz w:val="12"/>
          <w:szCs w:val="12"/>
          <w:highlight w:val="white"/>
          <w:shd w:val="clear" w:color="auto" w:fill="FEFEFE"/>
          <w:lang w:val="bg-BG"/>
        </w:rPr>
      </w:pPr>
    </w:p>
    <w:p w:rsidR="00597077" w:rsidRDefault="00597077" w:rsidP="00460D0D">
      <w:pPr>
        <w:tabs>
          <w:tab w:val="left" w:pos="0"/>
        </w:tabs>
        <w:spacing w:after="120"/>
        <w:ind w:firstLine="709"/>
        <w:jc w:val="both"/>
        <w:rPr>
          <w:lang w:val="bg-BG"/>
        </w:rPr>
      </w:pPr>
      <w:r>
        <w:rPr>
          <w:b/>
          <w:bCs/>
          <w:lang w:val="bg-BG"/>
        </w:rPr>
        <w:t>§ 6.</w:t>
      </w:r>
      <w:r>
        <w:rPr>
          <w:lang w:val="bg-BG"/>
        </w:rPr>
        <w:t xml:space="preserve"> Постановлението влиза в сила от 1 януари </w:t>
      </w:r>
      <w:r>
        <w:rPr>
          <w:iCs/>
          <w:lang w:val="bg-BG"/>
        </w:rPr>
        <w:t>2014 г.</w:t>
      </w:r>
    </w:p>
    <w:p w:rsidR="00597077" w:rsidRDefault="00597077" w:rsidP="00460D0D">
      <w:pPr>
        <w:jc w:val="both"/>
        <w:rPr>
          <w:lang w:val="bg-BG"/>
        </w:rPr>
      </w:pPr>
    </w:p>
    <w:p w:rsidR="00597077" w:rsidRDefault="00597077" w:rsidP="00460D0D">
      <w:pPr>
        <w:jc w:val="both"/>
        <w:rPr>
          <w:lang w:val="bg-BG"/>
        </w:rPr>
      </w:pPr>
    </w:p>
    <w:p w:rsidR="00597077" w:rsidRDefault="00597077" w:rsidP="00460D0D">
      <w:pPr>
        <w:rPr>
          <w:lang w:val="bg-BG"/>
        </w:rPr>
      </w:pPr>
    </w:p>
    <w:p w:rsidR="00597077" w:rsidRPr="00B00A1D" w:rsidRDefault="00597077" w:rsidP="00D6632A">
      <w:pPr>
        <w:ind w:firstLine="2340"/>
        <w:rPr>
          <w:rFonts w:ascii="NewSaturionCyr" w:hAnsi="NewSaturionCyr"/>
          <w:b/>
          <w:szCs w:val="20"/>
          <w:lang w:val="bg-BG"/>
        </w:rPr>
      </w:pPr>
      <w:r w:rsidRPr="00B00A1D">
        <w:rPr>
          <w:rFonts w:ascii="NewSaturionCyr Cyr" w:hAnsi="NewSaturionCyr Cyr"/>
          <w:b/>
          <w:szCs w:val="20"/>
          <w:lang w:val="bg-BG"/>
        </w:rPr>
        <w:t>МИНИСТЪР-ПРЕДСЕДАТЕЛ:</w:t>
      </w:r>
    </w:p>
    <w:p w:rsidR="00597077" w:rsidRPr="00B00A1D" w:rsidRDefault="00597077" w:rsidP="00B434DD">
      <w:pPr>
        <w:ind w:firstLine="1134"/>
        <w:jc w:val="center"/>
        <w:rPr>
          <w:b/>
          <w:szCs w:val="20"/>
          <w:lang w:val="bg-BG"/>
        </w:rPr>
      </w:pPr>
      <w:r w:rsidRPr="00B00A1D">
        <w:rPr>
          <w:b/>
          <w:szCs w:val="20"/>
          <w:lang w:val="bg-BG"/>
        </w:rPr>
        <w:t xml:space="preserve">                                                    </w:t>
      </w:r>
    </w:p>
    <w:p w:rsidR="00597077" w:rsidRPr="00B00A1D" w:rsidRDefault="00597077" w:rsidP="00B434DD">
      <w:pPr>
        <w:ind w:left="2880" w:firstLine="1134"/>
        <w:jc w:val="center"/>
        <w:rPr>
          <w:rFonts w:ascii="NewSaturionCyr" w:hAnsi="NewSaturionCyr"/>
          <w:b/>
          <w:szCs w:val="20"/>
          <w:lang w:val="bg-BG"/>
        </w:rPr>
      </w:pPr>
      <w:r w:rsidRPr="00B00A1D">
        <w:rPr>
          <w:b/>
          <w:szCs w:val="20"/>
          <w:lang w:val="bg-BG"/>
        </w:rPr>
        <w:t>ПЛАМЕН ОРЕШАРСКИ</w:t>
      </w:r>
    </w:p>
    <w:p w:rsidR="00597077" w:rsidRPr="00B00A1D" w:rsidRDefault="00597077" w:rsidP="00B434DD">
      <w:pPr>
        <w:rPr>
          <w:b/>
          <w:szCs w:val="20"/>
          <w:lang w:val="bg-BG"/>
        </w:rPr>
      </w:pPr>
      <w:r w:rsidRPr="00B00A1D">
        <w:rPr>
          <w:b/>
          <w:szCs w:val="20"/>
          <w:lang w:val="bg-BG"/>
        </w:rPr>
        <w:t xml:space="preserve">                                            </w:t>
      </w:r>
    </w:p>
    <w:p w:rsidR="00597077" w:rsidRDefault="00597077" w:rsidP="00B434DD">
      <w:pPr>
        <w:ind w:firstLine="1134"/>
        <w:jc w:val="center"/>
        <w:rPr>
          <w:b/>
          <w:szCs w:val="20"/>
          <w:lang w:val="bg-BG"/>
        </w:rPr>
      </w:pPr>
    </w:p>
    <w:p w:rsidR="00597077" w:rsidRPr="00B00A1D" w:rsidRDefault="00597077" w:rsidP="00B434DD">
      <w:pPr>
        <w:ind w:firstLine="1134"/>
        <w:jc w:val="center"/>
        <w:rPr>
          <w:rFonts w:ascii="NewSaturionCyr" w:hAnsi="NewSaturionCyr"/>
          <w:b/>
          <w:szCs w:val="20"/>
          <w:lang w:val="bg-BG"/>
        </w:rPr>
      </w:pPr>
      <w:bookmarkStart w:id="0" w:name="_GoBack"/>
      <w:bookmarkEnd w:id="0"/>
      <w:r w:rsidRPr="00B00A1D">
        <w:rPr>
          <w:b/>
          <w:szCs w:val="20"/>
          <w:lang w:val="bg-BG"/>
        </w:rPr>
        <w:t xml:space="preserve">                                       </w:t>
      </w:r>
    </w:p>
    <w:p w:rsidR="00597077" w:rsidRPr="00B00A1D" w:rsidRDefault="00597077" w:rsidP="00D6632A">
      <w:pPr>
        <w:keepNext/>
        <w:ind w:firstLine="2340"/>
        <w:outlineLvl w:val="1"/>
        <w:rPr>
          <w:rFonts w:ascii="NewSaturionCyr" w:hAnsi="NewSaturionCyr"/>
          <w:b/>
          <w:szCs w:val="20"/>
          <w:lang w:val="bg-BG"/>
        </w:rPr>
      </w:pPr>
      <w:r w:rsidRPr="00B00A1D">
        <w:rPr>
          <w:rFonts w:ascii="NewSaturionModernCyr Cyr" w:hAnsi="NewSaturionModernCyr Cyr"/>
          <w:b/>
          <w:szCs w:val="20"/>
          <w:lang w:val="bg-BG"/>
        </w:rPr>
        <w:t>ЗА ГЛАВЕН СЕКРЕТАР НА</w:t>
      </w:r>
    </w:p>
    <w:p w:rsidR="00597077" w:rsidRPr="00B00A1D" w:rsidRDefault="00597077" w:rsidP="00D6632A">
      <w:pPr>
        <w:ind w:firstLine="2340"/>
        <w:rPr>
          <w:rFonts w:ascii="NewSaturionCyr" w:hAnsi="NewSaturionCyr"/>
          <w:b/>
          <w:szCs w:val="20"/>
          <w:lang w:val="bg-BG"/>
        </w:rPr>
      </w:pPr>
      <w:r w:rsidRPr="00B00A1D">
        <w:rPr>
          <w:rFonts w:ascii="NewSaturionCyr Cyr" w:hAnsi="NewSaturionCyr Cyr"/>
          <w:b/>
          <w:szCs w:val="20"/>
          <w:lang w:val="bg-BG"/>
        </w:rPr>
        <w:t>МИНИСТЕРСКИЯ СЪВЕТ:</w:t>
      </w:r>
    </w:p>
    <w:p w:rsidR="00597077" w:rsidRPr="00B00A1D" w:rsidRDefault="00597077" w:rsidP="00B434DD">
      <w:pPr>
        <w:ind w:firstLine="1134"/>
        <w:jc w:val="center"/>
        <w:rPr>
          <w:b/>
          <w:szCs w:val="20"/>
          <w:lang w:val="bg-BG"/>
        </w:rPr>
      </w:pPr>
      <w:r w:rsidRPr="00B00A1D">
        <w:rPr>
          <w:b/>
          <w:szCs w:val="20"/>
          <w:lang w:val="bg-BG"/>
        </w:rPr>
        <w:t xml:space="preserve">                                             </w:t>
      </w:r>
    </w:p>
    <w:p w:rsidR="00597077" w:rsidRPr="00B00A1D" w:rsidRDefault="00597077" w:rsidP="00B434DD">
      <w:pPr>
        <w:ind w:firstLine="1134"/>
        <w:jc w:val="center"/>
        <w:rPr>
          <w:rFonts w:ascii="NewSaturionCyr" w:hAnsi="NewSaturionCyr"/>
          <w:b/>
          <w:szCs w:val="20"/>
          <w:lang w:val="bg-BG"/>
        </w:rPr>
      </w:pPr>
      <w:r w:rsidRPr="00B00A1D">
        <w:rPr>
          <w:b/>
          <w:szCs w:val="20"/>
          <w:lang w:val="bg-BG"/>
        </w:rPr>
        <w:t xml:space="preserve">                                 НИНА СТАВРЕВА</w:t>
      </w:r>
    </w:p>
    <w:p w:rsidR="00597077" w:rsidRPr="00437510" w:rsidRDefault="00597077" w:rsidP="00B434DD">
      <w:pPr>
        <w:pBdr>
          <w:bottom w:val="single" w:sz="12" w:space="1" w:color="auto"/>
        </w:pBdr>
        <w:rPr>
          <w:rFonts w:ascii="NewSaturionModernCyr" w:hAnsi="NewSaturionModernCyr"/>
          <w:szCs w:val="20"/>
          <w:lang w:val="ru-RU"/>
        </w:rPr>
      </w:pPr>
    </w:p>
    <w:p w:rsidR="00597077" w:rsidRPr="001D145B" w:rsidRDefault="00597077" w:rsidP="00B434DD">
      <w:pPr>
        <w:rPr>
          <w:rFonts w:ascii="NewSaturionModernCyr" w:hAnsi="NewSaturionModernCyr"/>
          <w:b/>
          <w:szCs w:val="20"/>
          <w:lang w:val="bg-BG"/>
        </w:rPr>
      </w:pPr>
    </w:p>
    <w:p w:rsidR="00597077" w:rsidRPr="001D145B" w:rsidRDefault="00597077" w:rsidP="00B434DD">
      <w:pPr>
        <w:rPr>
          <w:rFonts w:ascii="NewSaturionModernCyr" w:hAnsi="NewSaturionModernCyr"/>
          <w:b/>
          <w:szCs w:val="20"/>
          <w:lang w:val="bg-BG"/>
        </w:rPr>
      </w:pPr>
      <w:r w:rsidRPr="001D145B">
        <w:rPr>
          <w:rFonts w:ascii="NewSaturionModernCyr Cyr" w:hAnsi="NewSaturionModernCyr Cyr"/>
          <w:b/>
          <w:szCs w:val="20"/>
          <w:lang w:val="bg-BG"/>
        </w:rPr>
        <w:t>Главен секретар на МТСП:</w:t>
      </w:r>
    </w:p>
    <w:p w:rsidR="00597077" w:rsidRPr="001D145B" w:rsidRDefault="00597077" w:rsidP="00B434DD">
      <w:pPr>
        <w:rPr>
          <w:rFonts w:ascii="NewSaturionModernCyr" w:hAnsi="NewSaturionModernCyr"/>
          <w:b/>
          <w:szCs w:val="20"/>
          <w:lang w:val="bg-BG"/>
        </w:rPr>
      </w:pPr>
    </w:p>
    <w:p w:rsidR="00597077" w:rsidRPr="001D145B" w:rsidRDefault="00597077" w:rsidP="00D6632A">
      <w:pPr>
        <w:ind w:firstLine="2700"/>
        <w:rPr>
          <w:rFonts w:ascii="NewSaturionModernCyr" w:hAnsi="NewSaturionModernCyr"/>
          <w:b/>
          <w:szCs w:val="20"/>
          <w:lang w:val="bg-BG"/>
        </w:rPr>
      </w:pPr>
      <w:r w:rsidRPr="001D145B">
        <w:rPr>
          <w:rFonts w:ascii="NewSaturionModernCyr Cyr" w:hAnsi="NewSaturionModernCyr Cyr"/>
          <w:b/>
          <w:szCs w:val="20"/>
          <w:lang w:val="bg-BG"/>
        </w:rPr>
        <w:t>СТОЯН СТОЯНОВ</w:t>
      </w:r>
      <w:r w:rsidRPr="001D145B">
        <w:rPr>
          <w:rFonts w:ascii="NewSaturionModernCyr" w:hAnsi="NewSaturionModernCyr"/>
          <w:b/>
          <w:szCs w:val="20"/>
          <w:lang w:val="bg-BG"/>
        </w:rPr>
        <w:t xml:space="preserve">  </w:t>
      </w:r>
    </w:p>
    <w:p w:rsidR="00597077" w:rsidRPr="001D145B" w:rsidRDefault="00597077" w:rsidP="00B434DD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597077" w:rsidRPr="001D145B" w:rsidRDefault="00597077" w:rsidP="00B434DD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597077" w:rsidRPr="001D145B" w:rsidRDefault="00597077" w:rsidP="00B434DD">
      <w:pPr>
        <w:rPr>
          <w:rFonts w:ascii="NewSaturionModernCyr" w:hAnsi="NewSaturionModernCyr"/>
          <w:b/>
          <w:szCs w:val="20"/>
          <w:lang w:val="bg-BG"/>
        </w:rPr>
      </w:pPr>
      <w:r w:rsidRPr="001D145B">
        <w:rPr>
          <w:rFonts w:ascii="NewSaturionModernCyr Cyr" w:hAnsi="NewSaturionModernCyr Cyr"/>
          <w:b/>
          <w:szCs w:val="20"/>
          <w:lang w:val="bg-BG"/>
        </w:rPr>
        <w:t xml:space="preserve">Директор на дирекция </w:t>
      </w:r>
    </w:p>
    <w:p w:rsidR="00597077" w:rsidRPr="001D145B" w:rsidRDefault="00597077" w:rsidP="00B434DD">
      <w:pPr>
        <w:rPr>
          <w:rFonts w:ascii="NewSaturionModernCyr" w:hAnsi="NewSaturionModernCyr"/>
          <w:b/>
          <w:szCs w:val="20"/>
          <w:lang w:val="bg-BG"/>
        </w:rPr>
      </w:pPr>
      <w:r w:rsidRPr="001D145B">
        <w:rPr>
          <w:rFonts w:ascii="NewSaturionModernCyr Cyr" w:hAnsi="NewSaturionModernCyr Cyr"/>
          <w:b/>
          <w:szCs w:val="20"/>
          <w:lang w:val="bg-BG"/>
        </w:rPr>
        <w:t>„Трудово право, обществено осигуряване</w:t>
      </w:r>
    </w:p>
    <w:p w:rsidR="00597077" w:rsidRPr="001D145B" w:rsidRDefault="00597077" w:rsidP="00B434DD">
      <w:pPr>
        <w:rPr>
          <w:rFonts w:ascii="NewSaturionModernCyr" w:hAnsi="NewSaturionModernCyr"/>
          <w:b/>
          <w:szCs w:val="20"/>
          <w:lang w:val="bg-BG"/>
        </w:rPr>
      </w:pPr>
      <w:r w:rsidRPr="001D145B">
        <w:rPr>
          <w:rFonts w:ascii="NewSaturionModernCyr Cyr" w:hAnsi="NewSaturionModernCyr Cyr"/>
          <w:b/>
          <w:szCs w:val="20"/>
          <w:lang w:val="bg-BG"/>
        </w:rPr>
        <w:t>и условия на труд“:</w:t>
      </w:r>
    </w:p>
    <w:p w:rsidR="00597077" w:rsidRPr="001D145B" w:rsidRDefault="00597077" w:rsidP="00D6632A">
      <w:pPr>
        <w:ind w:firstLine="2700"/>
        <w:rPr>
          <w:rFonts w:ascii="NewSaturionModernCyr" w:hAnsi="NewSaturionModernCyr"/>
          <w:b/>
          <w:szCs w:val="20"/>
          <w:lang w:val="bg-BG"/>
        </w:rPr>
      </w:pPr>
      <w:r w:rsidRPr="001D145B">
        <w:rPr>
          <w:rFonts w:ascii="NewSaturionModernCyr Cyr" w:hAnsi="NewSaturionModernCyr Cyr"/>
          <w:b/>
          <w:szCs w:val="20"/>
          <w:lang w:val="bg-BG"/>
        </w:rPr>
        <w:t>ЕМИЛ МИРОСЛАВОВ</w:t>
      </w:r>
    </w:p>
    <w:p w:rsidR="00597077" w:rsidRPr="001D145B" w:rsidRDefault="00597077" w:rsidP="00B434DD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597077" w:rsidRPr="001D145B" w:rsidRDefault="00597077" w:rsidP="00B434DD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597077" w:rsidRPr="001D145B" w:rsidRDefault="00597077" w:rsidP="00B434DD">
      <w:pPr>
        <w:rPr>
          <w:rFonts w:ascii="NewSaturionModernCyr" w:hAnsi="NewSaturionModernCyr"/>
          <w:b/>
          <w:szCs w:val="20"/>
          <w:lang w:val="bg-BG"/>
        </w:rPr>
      </w:pPr>
    </w:p>
    <w:p w:rsidR="00597077" w:rsidRPr="001D145B" w:rsidRDefault="00597077" w:rsidP="00B434DD">
      <w:pPr>
        <w:rPr>
          <w:rFonts w:ascii="NewSaturionModernCyr" w:hAnsi="NewSaturionModernCyr"/>
          <w:b/>
          <w:szCs w:val="20"/>
          <w:lang w:val="bg-BG"/>
        </w:rPr>
      </w:pPr>
    </w:p>
    <w:p w:rsidR="00597077" w:rsidRDefault="00597077" w:rsidP="00B434DD">
      <w:pPr>
        <w:rPr>
          <w:rFonts w:ascii="NewSaturionModernCyr" w:hAnsi="NewSaturionModernCyr"/>
          <w:szCs w:val="20"/>
          <w:lang w:val="bg-BG"/>
        </w:rPr>
      </w:pPr>
    </w:p>
    <w:p w:rsidR="00597077" w:rsidRDefault="00597077" w:rsidP="00B434DD">
      <w:pPr>
        <w:rPr>
          <w:rFonts w:ascii="NewSaturionModernCyr" w:hAnsi="NewSaturionModernCyr"/>
          <w:szCs w:val="20"/>
          <w:lang w:val="bg-BG"/>
        </w:rPr>
      </w:pPr>
    </w:p>
    <w:p w:rsidR="00597077" w:rsidRDefault="00597077" w:rsidP="00B434DD">
      <w:pPr>
        <w:rPr>
          <w:rFonts w:ascii="NewSaturionModernCyr" w:hAnsi="NewSaturionModernCyr"/>
          <w:szCs w:val="20"/>
          <w:lang w:val="bg-BG"/>
        </w:rPr>
      </w:pPr>
    </w:p>
    <w:p w:rsidR="00597077" w:rsidRPr="00887647" w:rsidRDefault="00597077" w:rsidP="00B434DD">
      <w:pPr>
        <w:rPr>
          <w:lang w:val="bg-BG"/>
        </w:rPr>
      </w:pPr>
    </w:p>
    <w:p w:rsidR="00597077" w:rsidRPr="00437510" w:rsidRDefault="00597077">
      <w:pPr>
        <w:rPr>
          <w:lang w:val="ru-RU"/>
        </w:rPr>
      </w:pPr>
    </w:p>
    <w:sectPr w:rsidR="00597077" w:rsidRPr="00437510" w:rsidSect="00437510">
      <w:footerReference w:type="even" r:id="rId8"/>
      <w:footerReference w:type="default" r:id="rId9"/>
      <w:pgSz w:w="11906" w:h="16838"/>
      <w:pgMar w:top="1440" w:right="1106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077" w:rsidRDefault="00597077">
      <w:r>
        <w:separator/>
      </w:r>
    </w:p>
  </w:endnote>
  <w:endnote w:type="continuationSeparator" w:id="0">
    <w:p w:rsidR="00597077" w:rsidRDefault="00597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Moder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ewSaturio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77" w:rsidRDefault="005970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7077" w:rsidRDefault="0059707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77" w:rsidRDefault="00597077">
    <w:pPr>
      <w:pStyle w:val="Footer"/>
      <w:framePr w:wrap="around" w:vAnchor="text" w:hAnchor="margin" w:xAlign="right" w:y="1"/>
      <w:rPr>
        <w:rStyle w:val="PageNumber"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  <w:p w:rsidR="00597077" w:rsidRDefault="0059707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077" w:rsidRDefault="00597077">
      <w:r>
        <w:separator/>
      </w:r>
    </w:p>
  </w:footnote>
  <w:footnote w:type="continuationSeparator" w:id="0">
    <w:p w:rsidR="00597077" w:rsidRDefault="005970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D0D"/>
    <w:rsid w:val="000E24B7"/>
    <w:rsid w:val="001D145B"/>
    <w:rsid w:val="0026206E"/>
    <w:rsid w:val="00274C63"/>
    <w:rsid w:val="002A392E"/>
    <w:rsid w:val="003C078F"/>
    <w:rsid w:val="003F6156"/>
    <w:rsid w:val="00437510"/>
    <w:rsid w:val="00460D0D"/>
    <w:rsid w:val="004669A4"/>
    <w:rsid w:val="00497E45"/>
    <w:rsid w:val="00526C3F"/>
    <w:rsid w:val="00564258"/>
    <w:rsid w:val="005930CB"/>
    <w:rsid w:val="005950FB"/>
    <w:rsid w:val="00597077"/>
    <w:rsid w:val="005B1682"/>
    <w:rsid w:val="00786789"/>
    <w:rsid w:val="00787E1C"/>
    <w:rsid w:val="00887647"/>
    <w:rsid w:val="008D674C"/>
    <w:rsid w:val="008F44FE"/>
    <w:rsid w:val="00967593"/>
    <w:rsid w:val="00AD025B"/>
    <w:rsid w:val="00B00A1D"/>
    <w:rsid w:val="00B434DD"/>
    <w:rsid w:val="00B630ED"/>
    <w:rsid w:val="00C7064A"/>
    <w:rsid w:val="00D6632A"/>
    <w:rsid w:val="00F64009"/>
    <w:rsid w:val="00F84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D0D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0D0D"/>
    <w:pPr>
      <w:keepNext/>
      <w:widowControl w:val="0"/>
      <w:shd w:val="clear" w:color="auto" w:fill="FFFFFF"/>
      <w:tabs>
        <w:tab w:val="num" w:pos="0"/>
      </w:tabs>
      <w:autoSpaceDE w:val="0"/>
      <w:autoSpaceDN w:val="0"/>
      <w:adjustRightInd w:val="0"/>
      <w:spacing w:before="542"/>
      <w:ind w:right="5" w:firstLine="810"/>
      <w:jc w:val="center"/>
      <w:outlineLvl w:val="0"/>
    </w:pPr>
    <w:rPr>
      <w:b/>
      <w:bCs/>
      <w:color w:val="353535"/>
      <w:spacing w:val="-2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0D0D"/>
    <w:pPr>
      <w:keepNext/>
      <w:jc w:val="right"/>
      <w:outlineLvl w:val="1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0D0D"/>
    <w:rPr>
      <w:rFonts w:ascii="Times New Roman" w:hAnsi="Times New Roman" w:cs="Times New Roman"/>
      <w:b/>
      <w:bCs/>
      <w:color w:val="353535"/>
      <w:spacing w:val="-2"/>
      <w:sz w:val="24"/>
      <w:szCs w:val="24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60D0D"/>
    <w:rPr>
      <w:rFonts w:ascii="Times New Roman" w:hAnsi="Times New Roman" w:cs="Times New Roman"/>
      <w:b/>
      <w:cap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460D0D"/>
    <w:pPr>
      <w:suppressAutoHyphens/>
      <w:spacing w:after="120"/>
      <w:ind w:left="283"/>
    </w:pPr>
    <w:rPr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60D0D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BodyTextIndent2">
    <w:name w:val="Body Text Indent 2"/>
    <w:basedOn w:val="Normal"/>
    <w:link w:val="BodyTextIndent2Char"/>
    <w:uiPriority w:val="99"/>
    <w:semiHidden/>
    <w:rsid w:val="00460D0D"/>
    <w:pPr>
      <w:tabs>
        <w:tab w:val="num" w:pos="0"/>
      </w:tabs>
      <w:ind w:firstLine="720"/>
      <w:jc w:val="both"/>
    </w:pPr>
    <w:rPr>
      <w:bCs/>
      <w:szCs w:val="28"/>
      <w:lang w:val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60D0D"/>
    <w:rPr>
      <w:rFonts w:ascii="Times New Roman" w:hAnsi="Times New Roman" w:cs="Times New Roman"/>
      <w:bCs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460D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60D0D"/>
    <w:rPr>
      <w:rFonts w:ascii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rsid w:val="00460D0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D1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682"/>
    <w:rPr>
      <w:rFonts w:ascii="Times New Roman" w:hAnsi="Times New Roman" w:cs="Times New Roman"/>
      <w:sz w:val="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3</Pages>
  <Words>359</Words>
  <Characters>2052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Krasena Stoimenova</dc:creator>
  <cp:keywords/>
  <dc:description/>
  <cp:lastModifiedBy>tpoo-petia</cp:lastModifiedBy>
  <cp:revision>8</cp:revision>
  <cp:lastPrinted>2014-01-20T14:44:00Z</cp:lastPrinted>
  <dcterms:created xsi:type="dcterms:W3CDTF">2014-01-16T13:43:00Z</dcterms:created>
  <dcterms:modified xsi:type="dcterms:W3CDTF">2014-01-23T14:51:00Z</dcterms:modified>
</cp:coreProperties>
</file>