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B0" w:rsidRDefault="00795CB8" w:rsidP="00795CB8">
      <w:pPr>
        <w:jc w:val="center"/>
      </w:pPr>
      <w:r>
        <w:rPr>
          <w:noProof/>
          <w:lang w:eastAsia="bg-BG"/>
        </w:rPr>
        <w:drawing>
          <wp:inline distT="0" distB="0" distL="0" distR="0" wp14:anchorId="47BA9A9A" wp14:editId="5CC9EC5F">
            <wp:extent cx="2495550" cy="714375"/>
            <wp:effectExtent l="0" t="0" r="0" b="9525"/>
            <wp:docPr id="1" name="Picture 1" descr="D:\bia-cloud\BIA-logo\BIA_logo\35years\35y_BG&amp;E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 descr="D:\bia-cloud\BIA-logo\BIA_logo\35years\35y_BG&amp;EN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B8" w:rsidRPr="00795CB8" w:rsidRDefault="00795CB8" w:rsidP="00795CB8">
      <w:pPr>
        <w:tabs>
          <w:tab w:val="left" w:pos="720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795CB8" w:rsidRPr="00795CB8" w:rsidRDefault="00795CB8" w:rsidP="00795CB8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795CB8">
        <w:rPr>
          <w:rFonts w:ascii="Tahoma" w:eastAsia="Times New Roman" w:hAnsi="Tahoma" w:cs="Tahoma"/>
          <w:b/>
          <w:bCs/>
          <w:sz w:val="24"/>
          <w:szCs w:val="24"/>
          <w:u w:val="single"/>
        </w:rPr>
        <w:t>П Р О Г Р А М А</w:t>
      </w:r>
    </w:p>
    <w:p w:rsidR="00795CB8" w:rsidRPr="00795CB8" w:rsidRDefault="00795CB8" w:rsidP="00795CB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ru-RU" w:eastAsia="bg-BG"/>
        </w:rPr>
      </w:pPr>
    </w:p>
    <w:p w:rsidR="00795CB8" w:rsidRPr="00795CB8" w:rsidRDefault="00795CB8" w:rsidP="00795CB8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bg-BG"/>
        </w:rPr>
      </w:pPr>
      <w:bookmarkStart w:id="0" w:name="_GoBack"/>
      <w:r w:rsidRPr="00795CB8">
        <w:rPr>
          <w:rFonts w:ascii="Tahoma" w:eastAsia="Times New Roman" w:hAnsi="Tahoma" w:cs="Tahoma"/>
          <w:bCs/>
          <w:sz w:val="24"/>
          <w:szCs w:val="24"/>
          <w:lang w:eastAsia="bg-BG"/>
        </w:rPr>
        <w:t xml:space="preserve">„Изменения и допълнения в нормативната уредба и методологията за деклариране по система ИНТРАСТАТ. </w:t>
      </w:r>
    </w:p>
    <w:p w:rsidR="00795CB8" w:rsidRPr="00795CB8" w:rsidRDefault="00795CB8" w:rsidP="00795CB8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bg-BG"/>
        </w:rPr>
      </w:pPr>
      <w:r w:rsidRPr="00795CB8">
        <w:rPr>
          <w:rFonts w:ascii="Tahoma" w:eastAsia="Times New Roman" w:hAnsi="Tahoma" w:cs="Tahoma"/>
          <w:bCs/>
          <w:sz w:val="24"/>
          <w:szCs w:val="24"/>
          <w:lang w:eastAsia="bg-BG"/>
        </w:rPr>
        <w:t>Информационна система ИНТРАСТАТ”</w:t>
      </w:r>
    </w:p>
    <w:bookmarkEnd w:id="0"/>
    <w:p w:rsidR="00795CB8" w:rsidRPr="00795CB8" w:rsidRDefault="00795CB8" w:rsidP="00795CB8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ru-RU"/>
        </w:rPr>
      </w:pPr>
      <w:r w:rsidRPr="00795CB8">
        <w:rPr>
          <w:rFonts w:ascii="Tahoma" w:eastAsia="Times New Roman" w:hAnsi="Tahoma" w:cs="Tahoma"/>
          <w:bCs/>
          <w:sz w:val="24"/>
          <w:szCs w:val="24"/>
          <w:lang w:eastAsia="bg-BG"/>
        </w:rPr>
        <w:t>БСК, София, 28 октомври 2015, сряда,</w:t>
      </w: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 xml:space="preserve">9:15 – 9:30 </w:t>
      </w:r>
      <w:r w:rsidRPr="00795CB8">
        <w:rPr>
          <w:rFonts w:ascii="Tahoma" w:eastAsia="Times New Roman" w:hAnsi="Tahoma" w:cs="Tahoma"/>
          <w:b/>
          <w:sz w:val="24"/>
          <w:szCs w:val="24"/>
        </w:rPr>
        <w:tab/>
        <w:t>Регистрация на участниците</w:t>
      </w: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9:30 – 10:15</w:t>
      </w:r>
      <w:r w:rsidRPr="00795CB8">
        <w:rPr>
          <w:rFonts w:ascii="Tahoma" w:eastAsia="Times New Roman" w:hAnsi="Tahoma" w:cs="Tahoma"/>
          <w:sz w:val="24"/>
          <w:szCs w:val="24"/>
        </w:rPr>
        <w:t xml:space="preserve"> </w:t>
      </w:r>
      <w:r w:rsidRPr="00795CB8">
        <w:rPr>
          <w:rFonts w:ascii="Tahoma" w:eastAsia="Times New Roman" w:hAnsi="Tahoma" w:cs="Tahoma"/>
          <w:sz w:val="24"/>
          <w:szCs w:val="24"/>
        </w:rPr>
        <w:tab/>
        <w:t xml:space="preserve">Планирани изменения в нормативната уредба и методологията по прилагане на система </w:t>
      </w:r>
      <w:r w:rsidRPr="00795CB8">
        <w:rPr>
          <w:rFonts w:ascii="Tahoma" w:eastAsia="Times New Roman" w:hAnsi="Tahoma" w:cs="Tahoma"/>
          <w:bCs/>
          <w:sz w:val="24"/>
          <w:szCs w:val="24"/>
          <w:lang w:eastAsia="bg-BG"/>
        </w:rPr>
        <w:t>ИНТРАСТАТ</w:t>
      </w:r>
    </w:p>
    <w:p w:rsidR="00795CB8" w:rsidRPr="00795CB8" w:rsidRDefault="00795CB8" w:rsidP="00795CB8">
      <w:pPr>
        <w:tabs>
          <w:tab w:val="left" w:pos="720"/>
          <w:tab w:val="left" w:pos="1134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10:15 – 11:00</w:t>
      </w:r>
      <w:r w:rsidRPr="00795CB8">
        <w:rPr>
          <w:rFonts w:ascii="Tahoma" w:eastAsia="Times New Roman" w:hAnsi="Tahoma" w:cs="Tahoma"/>
          <w:b/>
          <w:sz w:val="24"/>
          <w:szCs w:val="24"/>
        </w:rPr>
        <w:tab/>
      </w:r>
      <w:r w:rsidRPr="00795CB8">
        <w:rPr>
          <w:rFonts w:ascii="Tahoma" w:eastAsia="Times New Roman" w:hAnsi="Tahoma" w:cs="Tahoma"/>
          <w:sz w:val="24"/>
          <w:szCs w:val="24"/>
        </w:rPr>
        <w:t xml:space="preserve">Представяне на новия методологически наръчник на ГД Евростат на ЕК – 2015 г. за статистика на ВОТС (включително деклариране по система </w:t>
      </w:r>
      <w:r w:rsidRPr="00795CB8">
        <w:rPr>
          <w:rFonts w:ascii="Tahoma" w:eastAsia="Times New Roman" w:hAnsi="Tahoma" w:cs="Tahoma"/>
          <w:bCs/>
          <w:sz w:val="24"/>
          <w:szCs w:val="24"/>
          <w:lang w:eastAsia="bg-BG"/>
        </w:rPr>
        <w:t>ИНТРАСТАТ</w:t>
      </w:r>
      <w:r w:rsidRPr="00795CB8">
        <w:rPr>
          <w:rFonts w:ascii="Tahoma" w:eastAsia="Times New Roman" w:hAnsi="Tahoma" w:cs="Tahoma"/>
          <w:sz w:val="24"/>
          <w:szCs w:val="24"/>
        </w:rPr>
        <w:t>) - елементи от данни и методология на тяхното определяне. Специфични стоки и движения на стоки.</w:t>
      </w:r>
    </w:p>
    <w:p w:rsidR="00795CB8" w:rsidRPr="00795CB8" w:rsidRDefault="00795CB8" w:rsidP="00795CB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795CB8" w:rsidRPr="00795CB8" w:rsidRDefault="00795CB8" w:rsidP="00795CB8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11:00 – 11:15</w:t>
      </w:r>
      <w:r w:rsidRPr="00795CB8">
        <w:rPr>
          <w:rFonts w:ascii="Tahoma" w:eastAsia="Times New Roman" w:hAnsi="Tahoma" w:cs="Tahoma"/>
          <w:b/>
          <w:sz w:val="24"/>
          <w:szCs w:val="24"/>
        </w:rPr>
        <w:tab/>
        <w:t>Кафе пауза</w:t>
      </w:r>
    </w:p>
    <w:p w:rsidR="00795CB8" w:rsidRPr="00795CB8" w:rsidRDefault="00795CB8" w:rsidP="00795CB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11:15 – 11:45</w:t>
      </w:r>
      <w:r w:rsidRPr="00795CB8">
        <w:rPr>
          <w:rFonts w:ascii="Tahoma" w:eastAsia="Times New Roman" w:hAnsi="Tahoma" w:cs="Tahoma"/>
          <w:sz w:val="24"/>
          <w:szCs w:val="24"/>
        </w:rPr>
        <w:t xml:space="preserve"> </w:t>
      </w:r>
      <w:r w:rsidRPr="00795CB8">
        <w:rPr>
          <w:rFonts w:ascii="Tahoma" w:eastAsia="Times New Roman" w:hAnsi="Tahoma" w:cs="Tahoma"/>
          <w:sz w:val="24"/>
          <w:szCs w:val="24"/>
        </w:rPr>
        <w:tab/>
        <w:t>Особености на работа с ключови номенклатури (Вид на сделка, Комбинирана номенклатура на стоките и Условия на доставка – INCOTERMS-2010) и коефициенти за конвертиране на стойности.</w:t>
      </w: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 xml:space="preserve">11:45 – 12:30 </w:t>
      </w:r>
      <w:r w:rsidRPr="00795CB8">
        <w:rPr>
          <w:rFonts w:ascii="Tahoma" w:eastAsia="Times New Roman" w:hAnsi="Tahoma" w:cs="Tahoma"/>
          <w:b/>
          <w:sz w:val="24"/>
          <w:szCs w:val="24"/>
        </w:rPr>
        <w:tab/>
      </w:r>
      <w:r w:rsidRPr="00795CB8">
        <w:rPr>
          <w:rFonts w:ascii="Tahoma" w:eastAsia="Times New Roman" w:hAnsi="Tahoma" w:cs="Tahoma"/>
          <w:sz w:val="24"/>
          <w:szCs w:val="24"/>
        </w:rPr>
        <w:t>Специфични различия при деклариране на ВОТС / ВОП, ВОД за целите на ЗСВТС / ЗДДС.</w:t>
      </w: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12:30 – 13:00</w:t>
      </w:r>
      <w:r w:rsidRPr="00795CB8">
        <w:rPr>
          <w:rFonts w:ascii="Tahoma" w:eastAsia="Times New Roman" w:hAnsi="Tahoma" w:cs="Tahoma"/>
          <w:sz w:val="24"/>
          <w:szCs w:val="24"/>
        </w:rPr>
        <w:t xml:space="preserve"> </w:t>
      </w:r>
      <w:r w:rsidRPr="00795CB8">
        <w:rPr>
          <w:rFonts w:ascii="Tahoma" w:eastAsia="Times New Roman" w:hAnsi="Tahoma" w:cs="Tahoma"/>
          <w:sz w:val="24"/>
          <w:szCs w:val="24"/>
        </w:rPr>
        <w:tab/>
        <w:t>Обедна почивка – сандвичи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13:00 – 14:00</w:t>
      </w:r>
      <w:r w:rsidRPr="00795CB8">
        <w:rPr>
          <w:rFonts w:ascii="Tahoma" w:eastAsia="Times New Roman" w:hAnsi="Tahoma" w:cs="Tahoma"/>
          <w:sz w:val="24"/>
          <w:szCs w:val="24"/>
        </w:rPr>
        <w:t xml:space="preserve"> </w:t>
      </w:r>
      <w:r w:rsidRPr="00795CB8">
        <w:rPr>
          <w:rFonts w:ascii="Tahoma" w:eastAsia="Times New Roman" w:hAnsi="Tahoma" w:cs="Tahoma"/>
          <w:sz w:val="24"/>
          <w:szCs w:val="24"/>
        </w:rPr>
        <w:tab/>
        <w:t>Информационна система Интрастат – създаване на месечна и коригираща декларация, справки и работа с документи чрез онлайн/офлайн модул.</w:t>
      </w:r>
    </w:p>
    <w:p w:rsidR="00795CB8" w:rsidRPr="00795CB8" w:rsidRDefault="00795CB8" w:rsidP="00795CB8">
      <w:pPr>
        <w:tabs>
          <w:tab w:val="left" w:pos="720"/>
          <w:tab w:val="left" w:pos="1560"/>
          <w:tab w:val="left" w:pos="1843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14:00 – 15:30</w:t>
      </w:r>
      <w:r w:rsidRPr="00795CB8">
        <w:rPr>
          <w:rFonts w:ascii="Tahoma" w:eastAsia="Times New Roman" w:hAnsi="Tahoma" w:cs="Tahoma"/>
          <w:sz w:val="24"/>
          <w:szCs w:val="24"/>
        </w:rPr>
        <w:t xml:space="preserve"> </w:t>
      </w:r>
      <w:r w:rsidRPr="00795CB8">
        <w:rPr>
          <w:rFonts w:ascii="Tahoma" w:eastAsia="Times New Roman" w:hAnsi="Tahoma" w:cs="Tahoma"/>
          <w:sz w:val="24"/>
          <w:szCs w:val="24"/>
        </w:rPr>
        <w:tab/>
        <w:t>Нови валидационни правила за декларирани данни по система Интрастат.</w:t>
      </w:r>
    </w:p>
    <w:p w:rsidR="00795CB8" w:rsidRPr="00795CB8" w:rsidRDefault="00795CB8" w:rsidP="00795CB8">
      <w:pPr>
        <w:spacing w:after="0" w:line="240" w:lineRule="auto"/>
        <w:ind w:right="-142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</w:p>
    <w:p w:rsidR="00795CB8" w:rsidRPr="00795CB8" w:rsidRDefault="00795CB8" w:rsidP="00795CB8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95CB8">
        <w:rPr>
          <w:rFonts w:ascii="Tahoma" w:eastAsia="Times New Roman" w:hAnsi="Tahoma" w:cs="Tahoma"/>
          <w:b/>
          <w:sz w:val="24"/>
          <w:szCs w:val="24"/>
        </w:rPr>
        <w:t>15:30 – 15:45</w:t>
      </w:r>
      <w:r w:rsidRPr="00795CB8">
        <w:rPr>
          <w:rFonts w:ascii="Tahoma" w:eastAsia="Times New Roman" w:hAnsi="Tahoma" w:cs="Tahoma"/>
          <w:sz w:val="24"/>
          <w:szCs w:val="24"/>
        </w:rPr>
        <w:tab/>
        <w:t>Кафе пауза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  <w:r w:rsidRPr="00795CB8">
        <w:rPr>
          <w:rFonts w:ascii="Tahoma" w:eastAsia="Times New Roman" w:hAnsi="Tahoma" w:cs="Tahoma"/>
          <w:b/>
          <w:sz w:val="24"/>
          <w:szCs w:val="24"/>
          <w:lang w:eastAsia="bg-BG"/>
        </w:rPr>
        <w:t>15:45 – 16:10</w:t>
      </w:r>
      <w:r w:rsidRPr="00795CB8">
        <w:rPr>
          <w:rFonts w:ascii="Tahoma" w:eastAsia="Times New Roman" w:hAnsi="Tahoma" w:cs="Tahoma"/>
          <w:b/>
          <w:sz w:val="24"/>
          <w:szCs w:val="24"/>
          <w:lang w:eastAsia="bg-BG"/>
        </w:rPr>
        <w:tab/>
      </w:r>
      <w:r w:rsidRPr="00795CB8">
        <w:rPr>
          <w:rFonts w:ascii="Tahoma" w:eastAsia="Times New Roman" w:hAnsi="Tahoma" w:cs="Tahoma"/>
          <w:sz w:val="24"/>
          <w:szCs w:val="24"/>
          <w:lang w:eastAsia="bg-BG"/>
        </w:rPr>
        <w:t>Документи и документооборот по прилагане на система Интрастат. Процеси на взаимодействие между Интрастат операторите и НАП.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  <w:r w:rsidRPr="00795CB8">
        <w:rPr>
          <w:rFonts w:ascii="Tahoma" w:eastAsia="Times New Roman" w:hAnsi="Tahoma" w:cs="Tahoma"/>
          <w:b/>
          <w:sz w:val="24"/>
          <w:szCs w:val="24"/>
          <w:lang w:eastAsia="bg-BG"/>
        </w:rPr>
        <w:t>16:10 – 16:30</w:t>
      </w:r>
      <w:r w:rsidRPr="00795CB8">
        <w:rPr>
          <w:rFonts w:ascii="Tahoma" w:eastAsia="Times New Roman" w:hAnsi="Tahoma" w:cs="Tahoma"/>
          <w:sz w:val="24"/>
          <w:szCs w:val="24"/>
          <w:lang w:eastAsia="bg-BG"/>
        </w:rPr>
        <w:tab/>
        <w:t>Решаване на специфични казуси по деклариране на пристигания и изпращания на стоки по система Интрастат.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lang w:eastAsia="bg-BG"/>
        </w:rPr>
      </w:pP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lang w:eastAsia="bg-BG"/>
        </w:rPr>
      </w:pPr>
      <w:r w:rsidRPr="00795CB8">
        <w:rPr>
          <w:rFonts w:ascii="Tahoma" w:eastAsia="Times New Roman" w:hAnsi="Tahoma" w:cs="Tahoma"/>
          <w:b/>
          <w:lang w:eastAsia="bg-BG"/>
        </w:rPr>
        <w:t>БЕЛЕЖКА:</w:t>
      </w:r>
      <w:r w:rsidRPr="00795CB8">
        <w:rPr>
          <w:rFonts w:ascii="Tahoma" w:eastAsia="Times New Roman" w:hAnsi="Tahoma" w:cs="Tahoma"/>
          <w:lang w:eastAsia="bg-BG"/>
        </w:rPr>
        <w:t xml:space="preserve"> Предполага се участниците в обучението да имат основни познания по действащата нормативна уредба по прилагане на система Интрастат.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lang w:eastAsia="bg-BG"/>
        </w:rPr>
      </w:pP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b/>
          <w:lang w:eastAsia="bg-BG"/>
        </w:rPr>
      </w:pPr>
      <w:r w:rsidRPr="00795CB8">
        <w:rPr>
          <w:rFonts w:ascii="Tahoma" w:eastAsia="Times New Roman" w:hAnsi="Tahoma" w:cs="Tahoma"/>
          <w:b/>
          <w:lang w:eastAsia="bg-BG"/>
        </w:rPr>
        <w:t xml:space="preserve">Лектори: 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lang w:eastAsia="bg-BG"/>
        </w:rPr>
      </w:pPr>
      <w:r w:rsidRPr="00795CB8">
        <w:rPr>
          <w:rFonts w:ascii="Tahoma" w:eastAsia="Times New Roman" w:hAnsi="Tahoma" w:cs="Tahoma"/>
          <w:lang w:eastAsia="bg-BG"/>
        </w:rPr>
        <w:t>Красимир Иванов, директор на дирекция „Интрастат”, ЦУ на НАП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lang w:eastAsia="bg-BG"/>
        </w:rPr>
      </w:pPr>
      <w:r w:rsidRPr="00795CB8">
        <w:rPr>
          <w:rFonts w:ascii="Tahoma" w:eastAsia="Times New Roman" w:hAnsi="Tahoma" w:cs="Tahoma"/>
          <w:lang w:eastAsia="bg-BG"/>
        </w:rPr>
        <w:lastRenderedPageBreak/>
        <w:t>Даниела Янева, гл. експерт в дирекция „Интрастат“, ЦУ на НАП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lang w:eastAsia="bg-BG"/>
        </w:rPr>
      </w:pPr>
      <w:r w:rsidRPr="00795CB8">
        <w:rPr>
          <w:rFonts w:ascii="Tahoma" w:eastAsia="Times New Roman" w:hAnsi="Tahoma" w:cs="Tahoma"/>
          <w:lang w:eastAsia="bg-BG"/>
        </w:rPr>
        <w:t>Невена Георгиева, гл. експерт в дирекция „Интрастат”, ЦУ на НАП</w:t>
      </w:r>
    </w:p>
    <w:p w:rsidR="00795CB8" w:rsidRPr="00795CB8" w:rsidRDefault="00795CB8" w:rsidP="00795CB8">
      <w:pPr>
        <w:spacing w:after="0" w:line="240" w:lineRule="auto"/>
        <w:jc w:val="both"/>
        <w:rPr>
          <w:rFonts w:ascii="Tahoma" w:eastAsia="Times New Roman" w:hAnsi="Tahoma" w:cs="Tahoma"/>
          <w:lang w:eastAsia="bg-BG"/>
        </w:rPr>
      </w:pPr>
      <w:r w:rsidRPr="00795CB8">
        <w:rPr>
          <w:rFonts w:ascii="Tahoma" w:eastAsia="Times New Roman" w:hAnsi="Tahoma" w:cs="Tahoma"/>
          <w:lang w:eastAsia="bg-BG"/>
        </w:rPr>
        <w:t>Петър Илиев, гл. експерт в дирекция „Интрастат”, ЦУ на НАП</w:t>
      </w:r>
    </w:p>
    <w:p w:rsidR="00795CB8" w:rsidRDefault="00795CB8" w:rsidP="00795CB8">
      <w:pPr>
        <w:jc w:val="both"/>
      </w:pPr>
    </w:p>
    <w:sectPr w:rsidR="0079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DF"/>
    <w:rsid w:val="00012FDF"/>
    <w:rsid w:val="00421CB0"/>
    <w:rsid w:val="00795CB8"/>
    <w:rsid w:val="00D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Стоева</dc:creator>
  <cp:lastModifiedBy>Gergana Gizdina</cp:lastModifiedBy>
  <cp:revision>2</cp:revision>
  <dcterms:created xsi:type="dcterms:W3CDTF">2015-10-12T11:52:00Z</dcterms:created>
  <dcterms:modified xsi:type="dcterms:W3CDTF">2015-10-12T11:52:00Z</dcterms:modified>
</cp:coreProperties>
</file>